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43" w:rsidRDefault="008A273F" w:rsidP="00A9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4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непосредственной образовательной </w:t>
      </w:r>
    </w:p>
    <w:p w:rsidR="008A273F" w:rsidRPr="00A93243" w:rsidRDefault="008A273F" w:rsidP="00A9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bookmarkStart w:id="0" w:name="_GoBack"/>
      <w:bookmarkEnd w:id="0"/>
      <w:r w:rsidRPr="00A93243">
        <w:rPr>
          <w:rFonts w:ascii="Times New Roman" w:hAnsi="Times New Roman" w:cs="Times New Roman"/>
          <w:b/>
          <w:sz w:val="28"/>
          <w:szCs w:val="28"/>
        </w:rPr>
        <w:t>на тему: «Пирамидка»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Возрастная группа: ранний возраст – 2-3 год жизни.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Виды деятельности: развитие воображения и творческой активности; воспитание желания и умения взаимодействовать со сверстниками, развитие любознательности и познавательной мотивации, реализация самостоятельной творческой деятельности детей.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Образовательные области: социально – коммуникативное, познавательное.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Цель: организация совместной игровой ситуации для взаимодействия детей.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Образовательная: формировать умение различать предметы по цвету и нанизывать колечки на стержень, устанавливать прочную связь между цветом и его названием.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Развивающая: развивать у детей внимание, интерес к рассматриванию предметных картинок.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Воспитательная: воспитание культуры общения в ходе совместной работы со сверстниками, желания работать в коллективе, оказывать помощь партнерам по заданию.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Оборудование: предметные картинки (собака и щенок, кошка и котенок), однотонные картинки и различные предметы (красный мяч, зеленый крокодил), маленькие мячики, пирамидка на конусной основе.</w:t>
      </w: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B2" w:rsidRPr="00A93243" w:rsidRDefault="00827BB2" w:rsidP="00A9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43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27BB2" w:rsidRPr="00A93243" w:rsidTr="00827BB2">
        <w:tc>
          <w:tcPr>
            <w:tcW w:w="3284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27BB2" w:rsidRPr="00A93243" w:rsidTr="00827BB2">
        <w:tc>
          <w:tcPr>
            <w:tcW w:w="3284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Здоровается с каждым ребенком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Здороваются с воспитателем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Формируется положительный настрой на занятие</w:t>
            </w:r>
          </w:p>
        </w:tc>
      </w:tr>
      <w:tr w:rsidR="00827BB2" w:rsidRPr="00A93243" w:rsidTr="00827BB2">
        <w:tc>
          <w:tcPr>
            <w:tcW w:w="3284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Проводит артикуляционную гимнастику. Рассказывает сказку о язычке. Просит повторять за язычком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Слушают сказку.</w:t>
            </w: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Формируется умение подражать взрослым</w:t>
            </w:r>
          </w:p>
        </w:tc>
      </w:tr>
      <w:tr w:rsidR="00827BB2" w:rsidRPr="00A93243" w:rsidTr="00827BB2">
        <w:tc>
          <w:tcPr>
            <w:tcW w:w="3284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Организует обучающую игру: «Кто мой детеныш?»</w:t>
            </w: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Раскладывает перед детьми предметные картинки. </w:t>
            </w: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Спрашивает детей, как зовет своих детенышей кошка, собака, как мяукает котенок, как лает щенок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Рассматривают предметные картинки.</w:t>
            </w: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285" w:type="dxa"/>
          </w:tcPr>
          <w:p w:rsidR="00827BB2" w:rsidRPr="00A93243" w:rsidRDefault="00827BB2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Развивается интерес к предметным картинкам</w:t>
            </w:r>
          </w:p>
        </w:tc>
      </w:tr>
      <w:tr w:rsidR="00407947" w:rsidRPr="00A93243" w:rsidTr="00827BB2">
        <w:tc>
          <w:tcPr>
            <w:tcW w:w="3284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игру «Что </w:t>
            </w:r>
            <w:r w:rsidRPr="00A9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делать кошки и собаки?»</w:t>
            </w:r>
          </w:p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превратиться в котят и </w:t>
            </w:r>
            <w:proofErr w:type="gramStart"/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A93243">
              <w:rPr>
                <w:rFonts w:ascii="Times New Roman" w:hAnsi="Times New Roman" w:cs="Times New Roman"/>
                <w:sz w:val="28"/>
                <w:szCs w:val="28"/>
              </w:rPr>
              <w:t xml:space="preserve"> как двигаются котята, как они мяукают и пьют молоко.</w:t>
            </w:r>
          </w:p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Предлагает превратиться в щенков.</w:t>
            </w:r>
          </w:p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A93243">
              <w:rPr>
                <w:rFonts w:ascii="Times New Roman" w:hAnsi="Times New Roman" w:cs="Times New Roman"/>
                <w:sz w:val="28"/>
                <w:szCs w:val="28"/>
              </w:rPr>
              <w:t xml:space="preserve"> как они лают, нюхают, бегают.</w:t>
            </w:r>
          </w:p>
        </w:tc>
        <w:tc>
          <w:tcPr>
            <w:tcW w:w="3285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Показывают движения </w:t>
            </w:r>
            <w:r w:rsidRPr="00A9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котенка и щенка</w:t>
            </w:r>
          </w:p>
        </w:tc>
        <w:tc>
          <w:tcPr>
            <w:tcW w:w="3285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Формируется умение по</w:t>
            </w:r>
            <w:r w:rsidRPr="00A9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нимать характерные особенности детенышей домашних животных</w:t>
            </w:r>
          </w:p>
        </w:tc>
      </w:tr>
      <w:tr w:rsidR="00827BB2" w:rsidRPr="00A93243" w:rsidTr="00827BB2">
        <w:tc>
          <w:tcPr>
            <w:tcW w:w="3284" w:type="dxa"/>
          </w:tcPr>
          <w:p w:rsidR="00827BB2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дидактическую игру «Пирамидка» </w:t>
            </w:r>
          </w:p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Раздает от имени котят и щенков пирамидки. Предлагает снять колечки и снова надеть на стержень</w:t>
            </w:r>
          </w:p>
        </w:tc>
        <w:tc>
          <w:tcPr>
            <w:tcW w:w="3285" w:type="dxa"/>
          </w:tcPr>
          <w:p w:rsidR="00827BB2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Берут пирамидки и снимают колечки, затем надевают их на стержень</w:t>
            </w:r>
          </w:p>
        </w:tc>
        <w:tc>
          <w:tcPr>
            <w:tcW w:w="3285" w:type="dxa"/>
          </w:tcPr>
          <w:p w:rsidR="00827BB2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Развиваются умения различать предметы по цвету и нанизывать колечки на стержень; координация рук</w:t>
            </w:r>
          </w:p>
        </w:tc>
      </w:tr>
      <w:tr w:rsidR="00827BB2" w:rsidRPr="00A93243" w:rsidTr="00827BB2">
        <w:tc>
          <w:tcPr>
            <w:tcW w:w="3284" w:type="dxa"/>
          </w:tcPr>
          <w:p w:rsidR="00827BB2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Проводит обучающую игру «Подними колечко»</w:t>
            </w:r>
          </w:p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Предлагает детям найти красное, синее, желтое, зеленое колечко</w:t>
            </w:r>
          </w:p>
        </w:tc>
        <w:tc>
          <w:tcPr>
            <w:tcW w:w="3285" w:type="dxa"/>
          </w:tcPr>
          <w:p w:rsidR="00827BB2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Находят и показывают колечки, различая их по цветам</w:t>
            </w:r>
          </w:p>
        </w:tc>
        <w:tc>
          <w:tcPr>
            <w:tcW w:w="3285" w:type="dxa"/>
          </w:tcPr>
          <w:p w:rsidR="00827BB2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Формируется интерес к действиям с игрушками</w:t>
            </w:r>
          </w:p>
        </w:tc>
      </w:tr>
      <w:tr w:rsidR="00407947" w:rsidRPr="00A93243" w:rsidTr="00827BB2">
        <w:tc>
          <w:tcPr>
            <w:tcW w:w="3284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Проводит игру «Найди предмет по цвету»</w:t>
            </w:r>
          </w:p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Подводит детей к столу (на столе подобраны и сложены предметы строго одного цвета). Предлагает детям взять предмет синего цвета</w:t>
            </w:r>
          </w:p>
        </w:tc>
        <w:tc>
          <w:tcPr>
            <w:tcW w:w="3285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Показывают воспитателю предмет или игрушку синего цвета и называют</w:t>
            </w:r>
          </w:p>
        </w:tc>
        <w:tc>
          <w:tcPr>
            <w:tcW w:w="3285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Развивается умение устанавливать связь между цветом и его названием</w:t>
            </w:r>
          </w:p>
        </w:tc>
      </w:tr>
      <w:tr w:rsidR="00407947" w:rsidRPr="00A93243" w:rsidTr="00827BB2">
        <w:tc>
          <w:tcPr>
            <w:tcW w:w="3284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85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285" w:type="dxa"/>
          </w:tcPr>
          <w:p w:rsidR="00407947" w:rsidRPr="00A93243" w:rsidRDefault="00407947" w:rsidP="00A9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4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B2" w:rsidRPr="00A93243" w:rsidRDefault="00827BB2" w:rsidP="00A9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B2" w:rsidRPr="008A273F" w:rsidRDefault="00827BB2" w:rsidP="00827BB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27BB2" w:rsidRPr="008A273F" w:rsidSect="008A27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B"/>
    <w:rsid w:val="002D1DD4"/>
    <w:rsid w:val="00407947"/>
    <w:rsid w:val="00586EAB"/>
    <w:rsid w:val="0066773B"/>
    <w:rsid w:val="0068279B"/>
    <w:rsid w:val="00816129"/>
    <w:rsid w:val="00827BB2"/>
    <w:rsid w:val="00850C1A"/>
    <w:rsid w:val="008A273F"/>
    <w:rsid w:val="00A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11B8-F950-4EB3-A178-B8D0AA68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8</cp:revision>
  <dcterms:created xsi:type="dcterms:W3CDTF">2019-06-15T14:03:00Z</dcterms:created>
  <dcterms:modified xsi:type="dcterms:W3CDTF">2019-09-25T17:53:00Z</dcterms:modified>
</cp:coreProperties>
</file>