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72" w:rsidRDefault="001C3C15" w:rsidP="00CD1872">
      <w:pPr>
        <w:jc w:val="both"/>
        <w:rPr>
          <w:rFonts w:ascii="Times New Roman" w:hAnsi="Times New Roman" w:cs="Times New Roman"/>
          <w:sz w:val="28"/>
          <w:szCs w:val="28"/>
          <w:shd w:val="clear" w:color="auto" w:fill="FFFFFF"/>
        </w:rPr>
      </w:pPr>
      <w:r w:rsidRPr="00CD1872">
        <w:rPr>
          <w:rFonts w:ascii="Times New Roman" w:hAnsi="Times New Roman" w:cs="Times New Roman"/>
          <w:b/>
          <w:sz w:val="28"/>
          <w:szCs w:val="28"/>
          <w:shd w:val="clear" w:color="auto" w:fill="FFFFFF"/>
        </w:rPr>
        <w:t>Формирование навыков самообслуживания у детей</w:t>
      </w:r>
      <w:r w:rsidR="00CD1872">
        <w:rPr>
          <w:rFonts w:ascii="Times New Roman" w:hAnsi="Times New Roman" w:cs="Times New Roman"/>
          <w:b/>
          <w:sz w:val="28"/>
          <w:szCs w:val="28"/>
          <w:shd w:val="clear" w:color="auto" w:fill="FFFFFF"/>
        </w:rPr>
        <w:t>.</w:t>
      </w:r>
      <w:r w:rsidRPr="00CD1872">
        <w:rPr>
          <w:rFonts w:ascii="Times New Roman" w:hAnsi="Times New Roman" w:cs="Times New Roman"/>
          <w:b/>
          <w:sz w:val="28"/>
          <w:szCs w:val="28"/>
        </w:rPr>
        <w:br/>
      </w:r>
      <w:r w:rsidR="00CD1872">
        <w:rPr>
          <w:rFonts w:ascii="Times New Roman" w:hAnsi="Times New Roman" w:cs="Times New Roman"/>
          <w:sz w:val="28"/>
          <w:szCs w:val="28"/>
          <w:shd w:val="clear" w:color="auto" w:fill="FFFFFF"/>
        </w:rPr>
        <w:t xml:space="preserve"> </w:t>
      </w:r>
      <w:r w:rsidRPr="00CD1872">
        <w:rPr>
          <w:rFonts w:ascii="Times New Roman" w:hAnsi="Times New Roman" w:cs="Times New Roman"/>
          <w:sz w:val="28"/>
          <w:szCs w:val="28"/>
          <w:shd w:val="clear" w:color="auto" w:fill="FFFFFF"/>
        </w:rPr>
        <w:t>В настоящее время многие родители и педагоги уделяют больше внимание обучению детей чтению, математики и языкам чем самообслуживанию, часто не учитывая, что для многих из них гораздо актуальнее научиться самостоятельно пить, есть, одеваться, умываться и т. д. Почему это так важно? Дело в том, что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Происходит это именно с привития навыков самообслуживания.</w:t>
      </w:r>
      <w:r w:rsidRPr="00CD1872">
        <w:rPr>
          <w:rStyle w:val="apple-converted-space"/>
          <w:rFonts w:ascii="Times New Roman" w:hAnsi="Times New Roman" w:cs="Times New Roman"/>
          <w:sz w:val="28"/>
          <w:szCs w:val="28"/>
          <w:shd w:val="clear" w:color="auto" w:fill="FFFFFF"/>
        </w:rPr>
        <w:t> </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На современном этапе складывается тенденция в семьях замещать действия ребенка по самообслуживанию одним из родителей или другими членами семьи. Подходя к возрасту, когда можно посещать детский сад проступает неготовность малыша к самообслуживанию без помощи родителей и взрослых людей.</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Это показывает актуальность данной темы. Исходя из выше изложенного, мы можем наблюдать противоречие: все родители понимают необходимость формирования навыков самообслуживания у ребенка раннего возраста, но не всегда знают, как эти навыки формировать.</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 психолого-педагогической литературе большое место отводится проблеме трудового воспитания и развитию самостоятельности ребенка.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Данной теме посвящены труды  Н.М. Аксариной, Л.Н. Галигузовой, В.Г. Нечаевой, Л.Н. Павловой и др.</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Основным видом труда ребенка раннего возраста является самообслуживание. Осваивая навыки самообслуживания, ребенок чувствует большую самостоятельность, меньшую зависимость от взрослых. Самообслуживание для маленького представляет значительную трудность, так как оно требует от детей известных усилий, сосредоточенности.</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Л.Н. Павлова  рекомендует педагогам при проведении того или иного режимного процесса систематически и планомерно прививать культурно-гигиенические навыки малышей, развивать самостоятельность ребенка, предоставляя ему возможность посильного участия в самообслуживании [5, с. 130].</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 xml:space="preserve">Ребенок от природы очень активен и активные действия радуют его. Он рано стремится сам одеваться, хочет самостоятельно есть, не умея еще как следует поднести ложку ко рту. Предоставляя ему возможность самостоятельно действовать, мы способствуем развитию его движений и воспитываем у него </w:t>
      </w:r>
      <w:r w:rsidRPr="00CD1872">
        <w:rPr>
          <w:rFonts w:ascii="Times New Roman" w:hAnsi="Times New Roman" w:cs="Times New Roman"/>
          <w:sz w:val="28"/>
          <w:szCs w:val="28"/>
          <w:shd w:val="clear" w:color="auto" w:fill="FFFFFF"/>
        </w:rPr>
        <w:lastRenderedPageBreak/>
        <w:t>самостоятельность и зачатки трудовых навыков [1, с. 159].</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Основная деятельность маленьких детей — игра.  Научить детей одеваться и раздеваться самостоятельно, правильно, аккуратно не так просто. Необходимо учесть при этом индивидуальные особенности каждого ребенка, продумать доступные детям правила действия и их последовательность.</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Игровой метод. По мнению Л.Н. Галигузовой элементы ее должны включаться во все виды взаимодействия педагога с детьми, а сама игра – стать основной формой организации разных видов детской деятель</w:t>
      </w:r>
      <w:r w:rsidRPr="00CD1872">
        <w:rPr>
          <w:rFonts w:ascii="Times New Roman" w:hAnsi="Times New Roman" w:cs="Times New Roman"/>
          <w:sz w:val="28"/>
          <w:szCs w:val="28"/>
          <w:shd w:val="clear" w:color="auto" w:fill="FFFFFF"/>
        </w:rPr>
        <w:softHyphen/>
        <w:t>ности. В течение дня воспитатели организуют с детьми иг</w:t>
      </w:r>
      <w:r w:rsidRPr="00CD1872">
        <w:rPr>
          <w:rFonts w:ascii="Times New Roman" w:hAnsi="Times New Roman" w:cs="Times New Roman"/>
          <w:sz w:val="28"/>
          <w:szCs w:val="28"/>
          <w:shd w:val="clear" w:color="auto" w:fill="FFFFFF"/>
        </w:rPr>
        <w:softHyphen/>
        <w:t>ры-забавы и дидактические игры; специальной задачей явля</w:t>
      </w:r>
      <w:r w:rsidRPr="00CD1872">
        <w:rPr>
          <w:rFonts w:ascii="Times New Roman" w:hAnsi="Times New Roman" w:cs="Times New Roman"/>
          <w:sz w:val="28"/>
          <w:szCs w:val="28"/>
          <w:shd w:val="clear" w:color="auto" w:fill="FFFFFF"/>
        </w:rPr>
        <w:softHyphen/>
        <w:t>ется развитие у детей процессуальной игры, в ходе которой дети моделируют различные ситуации, отражающие их жиз</w:t>
      </w:r>
      <w:r w:rsidRPr="00CD1872">
        <w:rPr>
          <w:rFonts w:ascii="Times New Roman" w:hAnsi="Times New Roman" w:cs="Times New Roman"/>
          <w:sz w:val="28"/>
          <w:szCs w:val="28"/>
          <w:shd w:val="clear" w:color="auto" w:fill="FFFFFF"/>
        </w:rPr>
        <w:softHyphen/>
        <w:t>ненный опыт, впечатления, полученные из наблюдений за ок</w:t>
      </w:r>
      <w:r w:rsidRPr="00CD1872">
        <w:rPr>
          <w:rFonts w:ascii="Times New Roman" w:hAnsi="Times New Roman" w:cs="Times New Roman"/>
          <w:sz w:val="28"/>
          <w:szCs w:val="28"/>
          <w:shd w:val="clear" w:color="auto" w:fill="FFFFFF"/>
        </w:rPr>
        <w:softHyphen/>
        <w:t>ружающим, из детских книг и рассказов взрослых. Игры ор</w:t>
      </w:r>
      <w:r w:rsidRPr="00CD1872">
        <w:rPr>
          <w:rFonts w:ascii="Times New Roman" w:hAnsi="Times New Roman" w:cs="Times New Roman"/>
          <w:sz w:val="28"/>
          <w:szCs w:val="28"/>
          <w:shd w:val="clear" w:color="auto" w:fill="FFFFFF"/>
        </w:rPr>
        <w:softHyphen/>
        <w:t>ганизуются как с группой детей, так и индивидуально с каж</w:t>
      </w:r>
      <w:r w:rsidRPr="00CD1872">
        <w:rPr>
          <w:rFonts w:ascii="Times New Roman" w:hAnsi="Times New Roman" w:cs="Times New Roman"/>
          <w:sz w:val="28"/>
          <w:szCs w:val="28"/>
          <w:shd w:val="clear" w:color="auto" w:fill="FFFFFF"/>
        </w:rPr>
        <w:softHyphen/>
        <w:t>дым ребенком [2, с. 190].</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 играх используются самые различные игрушки, организовываются с ними игры (куклу накормить, раздеть, уложить спать, одеть).</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Одним из  воспитательных приемов является побуждение, направляющее указание, а не порицание или осуждение. Ведь ребенок всему только учится, и все то, что он как будто умеет делать, еще освоено недостаточно. Если он ест не аккуратно, неправильно держит ложку, то лучше не фиксируя его внимание на не правильном, сказать: «Ешь аккуратней, вот так надо держать ложку» и т.п.</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С дошкольной психологии известно, что ранний возраст – это период, который характеризуется повышенной  впечатлительностью и чувствительностью  ребенка к оценкам его достижений со стороны значимого взрослого. Это комплекс детского поведения получил название «гордость за свои достижения» [3, с. 65].</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Поэтому нужно похвалить, поощрить ребенка за удачные действия, быстроту, аккуратность, помощь другому ребенку: «Молодец, быстро разулся», «Как ты, Людочка, хорошо сложила все на стульчике», «Расстегнул Зине платье, вот как хорошо – молодец. Скажи Зина, ему спасибо» [1, с. 161].</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Формируя навыки самообслуживания, нужно воспитывать и бережное отношение к вещам.</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Нужно учить самостоятельности детей и во время еды, используя такие приемы, как показ с пояснением. Обедая за одним столом с детьми, показывать, как правильно есть, как держать ложку, предлагать взять ложку так, как это делает взрослый. Использовать игровые приемы.</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 xml:space="preserve">Основным методическим приемом формирования навыков является показ выполнения каждого действия и их последовательности. «Посмотри малыш, </w:t>
      </w:r>
      <w:r w:rsidRPr="00CD1872">
        <w:rPr>
          <w:rFonts w:ascii="Times New Roman" w:hAnsi="Times New Roman" w:cs="Times New Roman"/>
          <w:sz w:val="28"/>
          <w:szCs w:val="28"/>
          <w:shd w:val="clear" w:color="auto" w:fill="FFFFFF"/>
        </w:rPr>
        <w:lastRenderedPageBreak/>
        <w:t>как я буду вытирать руки. Я сначала возьму полотенце…»,- говорит воспитатель и сопровождает свои действия пояснениями. Очень важно при обучении приемам одевания, умывания, уборке игрушек сохранять неизменным один и тот же способ, одну и ту же последовательность действий. Не нужно бояться еще и еще раз показать и объяснить ребенку, что и как делать.</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Особое воздействие на детей оказывают художественные произведения: А. Барто «Девочка чумазая», К. Чуковского «Мойдодыр», «Федорино горе», В. Маяковского «Что такое хорошо и что такое плохо», С. Капутикян «Кто скорее допьёт», З. Александровой «Что взяла клади на место», «Топотушка», И. Муравейка « Я сама», рассказы Л. Вороньковой «Маша- растеряша», потешки: «Водичка, водичка…».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Большое значение по формированию навыков самообслуживания занимают потешки. Чтобы вызвать у детей желание умываться и сделать для них этот процесс лёгким и приятным, мы читаем потешки соответственно действию называя имя ребёнка:</w:t>
      </w:r>
      <w:r w:rsidRPr="00CD1872">
        <w:rPr>
          <w:rFonts w:ascii="Times New Roman" w:hAnsi="Times New Roman" w:cs="Times New Roman"/>
          <w:sz w:val="28"/>
          <w:szCs w:val="28"/>
        </w:rPr>
        <w:br/>
      </w:r>
    </w:p>
    <w:p w:rsidR="00CD1872" w:rsidRDefault="001C3C15" w:rsidP="00CD1872">
      <w:pPr>
        <w:rPr>
          <w:rFonts w:ascii="Times New Roman" w:hAnsi="Times New Roman" w:cs="Times New Roman"/>
          <w:sz w:val="28"/>
          <w:szCs w:val="28"/>
          <w:shd w:val="clear" w:color="auto" w:fill="FFFFFF"/>
        </w:rPr>
      </w:pPr>
      <w:r w:rsidRPr="00CD1872">
        <w:rPr>
          <w:rFonts w:ascii="Times New Roman" w:hAnsi="Times New Roman" w:cs="Times New Roman"/>
          <w:sz w:val="28"/>
          <w:szCs w:val="28"/>
          <w:shd w:val="clear" w:color="auto" w:fill="FFFFFF"/>
        </w:rPr>
        <w:t>«Ладушки, ладушки с мылом моем лапушки,</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Чистые ладошки, вот вам хлеб да ложки!»</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Или:</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 кране булькает вода,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Очень даже здорово!</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Умывается сама Машенька Егорова» (имя ребёнка)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Вот ещё потешка: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«знаем, знаем, да,да,да!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Где тут прячется вода!</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Выходи водица, мы пришли умыться!</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Лейся на ладошку по-нем-нож-ку!</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Нет, не понемножку – посмелей,</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Будем умываться веселей!»</w:t>
      </w:r>
      <w:r w:rsidRPr="00CD1872">
        <w:rPr>
          <w:rFonts w:ascii="Times New Roman" w:hAnsi="Times New Roman" w:cs="Times New Roman"/>
          <w:sz w:val="28"/>
          <w:szCs w:val="28"/>
        </w:rPr>
        <w:br/>
      </w:r>
    </w:p>
    <w:p w:rsidR="00CD1872" w:rsidRDefault="001C3C15" w:rsidP="00CD1872">
      <w:pPr>
        <w:spacing w:after="0"/>
        <w:jc w:val="both"/>
        <w:rPr>
          <w:rFonts w:ascii="Times New Roman" w:hAnsi="Times New Roman" w:cs="Times New Roman"/>
          <w:sz w:val="28"/>
          <w:szCs w:val="28"/>
          <w:shd w:val="clear" w:color="auto" w:fill="FFFFFF"/>
        </w:rPr>
      </w:pPr>
      <w:r w:rsidRPr="00CD1872">
        <w:rPr>
          <w:rFonts w:ascii="Times New Roman" w:hAnsi="Times New Roman" w:cs="Times New Roman"/>
          <w:sz w:val="28"/>
          <w:szCs w:val="28"/>
          <w:shd w:val="clear" w:color="auto" w:fill="FFFFFF"/>
        </w:rPr>
        <w:t xml:space="preserve">Весьма действенным приёмом является показ инсценировок с помощью игрушек настольного театра, кукол бибабо, например: «Как хрюша умывается», «Зайка, учит, медвежонка есть красиво и правильно», а так же игровые приёмы с куклой. Так обучая детей снимать одежду, раздеваем куклу Машу, которая гуляла вместе с детьми и сопровождаем свои действия словами, обозначающими последовательность (сначала расстегнуть пуговицы, молнии, застёжки на обуви), аккуратно складывать одежду на </w:t>
      </w:r>
      <w:r w:rsidRPr="00CD1872">
        <w:rPr>
          <w:rFonts w:ascii="Times New Roman" w:hAnsi="Times New Roman" w:cs="Times New Roman"/>
          <w:sz w:val="28"/>
          <w:szCs w:val="28"/>
          <w:shd w:val="clear" w:color="auto" w:fill="FFFFFF"/>
        </w:rPr>
        <w:lastRenderedPageBreak/>
        <w:t>полочку. Для закрепления эффективно использовать алгоритм процесса одевания и раздевания с картинками последовательности (одевания, раздевания, которые вывешены в приёмной). Одновременно малыши повторяют и запоминают названия частей одежды. Детям этот приём очень нравится.</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Постепенное приучение детей к самостоятельности в процессе самообслуживания практически выражается в том, что сначала работу, которая для него сложна для исполнения ребенок выполняет вместе со взрослым, вникая в объяснение, а потом он сам начинает выполнять отдельные действия. И далее делает работу полностью сам, хотя и под контролем взрослого [4, с. 124].</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Возрастные сроки воспитания тех или иных умений, навыков и правил поведения зависят от предшествующего опыта ребенка, от того, чему и как его обучали. Ребенку следует предъявлять новое, более сложное требование лишь после того, как он овладел предшествующим умением или каким-либо правилом. Для закрепления навыков и различных правил поведения требуется, чтобы установленный порядок соблюдали в первую очередь все лица, воспитывающие детей. Кроме того, надо следить, чтобы и дети повседневно выполняли правила [1, с. 161].</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На родительских собраниях, консультациях, в индивидуальных беседах воспитатели  рассказывают о требованиях программы воспитания и обучения по самообслуживанию, о работе, которая проводится в дошкольном учреждении. Родителям даются рекомендации о том, как дети должны  обслуживать себя дома, прежде чем требовать от ребенка качественного и правильного выполнения работы, надо объяснить и показать, что и как он должен сделать, не наказывать, поощрять за старание, не перегружать.</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Своевременное освоение процессов самообслуживания дает ребенку возможность самоутвердиться, почувствовать себя самостоятельным и умелым. Постепенно формируется привычка к частоте, опрятности и аккуратности.  В период формирования навыков самообслуживания у ребенка нужно помнить, что умения и навыки самообслуживания формируются постепенно, но при постоянной и систематической работе в этом направлении. Не нужно пытаться опередить природу, и не нужно ориентироваться на других детей. Каждый ребенок развивается индивидуально, нужно только ему помогать и поддерживать его.</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 xml:space="preserve">Формирование навыков самообслуживания у детей раннего возраста процесс длительный и требующий от окружающих взрослых не только терпения, но и определенных знаний о физиологических и психологических особенностях </w:t>
      </w:r>
      <w:r w:rsidRPr="00CD1872">
        <w:rPr>
          <w:rFonts w:ascii="Times New Roman" w:hAnsi="Times New Roman" w:cs="Times New Roman"/>
          <w:sz w:val="28"/>
          <w:szCs w:val="28"/>
          <w:shd w:val="clear" w:color="auto" w:fill="FFFFFF"/>
        </w:rPr>
        <w:lastRenderedPageBreak/>
        <w:t>детей 1-3 лет.</w:t>
      </w:r>
      <w:r w:rsidRPr="00CD1872">
        <w:rPr>
          <w:rFonts w:ascii="Times New Roman" w:hAnsi="Times New Roman" w:cs="Times New Roman"/>
          <w:sz w:val="28"/>
          <w:szCs w:val="28"/>
        </w:rPr>
        <w:br/>
      </w:r>
    </w:p>
    <w:p w:rsidR="00571514" w:rsidRPr="00CD1872" w:rsidRDefault="001C3C15" w:rsidP="00CD1872">
      <w:pPr>
        <w:jc w:val="both"/>
        <w:rPr>
          <w:rFonts w:ascii="Times New Roman" w:hAnsi="Times New Roman" w:cs="Times New Roman"/>
          <w:sz w:val="28"/>
          <w:szCs w:val="28"/>
        </w:rPr>
      </w:pPr>
      <w:r w:rsidRPr="00CD1872">
        <w:rPr>
          <w:rFonts w:ascii="Times New Roman" w:hAnsi="Times New Roman" w:cs="Times New Roman"/>
          <w:sz w:val="28"/>
          <w:szCs w:val="28"/>
          <w:shd w:val="clear" w:color="auto" w:fill="FFFFFF"/>
        </w:rPr>
        <w:t>Список литературы</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1. Аксарина Н.М. Воспитание детей раннего возраста. – М.: Медицина, 1977. – С.159.</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2. Галигузова  Л.Н. Педагогика детей раннего возраста: учеб. пособие  для студентов вузов, обучающихся по специальностям «Дошкольная педагогика и психология», «Педагогика и методика дошк. образования» / Л.Н. Галигузова, С.Ю. Мещерякова. – М.: ВЛАДОС, 2007. – 301с.</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3. Гуськова Т. Можно ли воспитать ребенка самостоятельным?  // Дошкольное воспитание. – 1988. - № 8. – С.65-69.</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4. Нечаева В.Г. Воспитание дошкольника в труде. – М.: Просвещение, 1997. – С. 124.</w:t>
      </w:r>
      <w:r w:rsidRPr="00CD1872">
        <w:rPr>
          <w:rFonts w:ascii="Times New Roman" w:hAnsi="Times New Roman" w:cs="Times New Roman"/>
          <w:sz w:val="28"/>
          <w:szCs w:val="28"/>
        </w:rPr>
        <w:br/>
      </w:r>
      <w:r w:rsidRPr="00CD1872">
        <w:rPr>
          <w:rFonts w:ascii="Times New Roman" w:hAnsi="Times New Roman" w:cs="Times New Roman"/>
          <w:sz w:val="28"/>
          <w:szCs w:val="28"/>
          <w:shd w:val="clear" w:color="auto" w:fill="FFFFFF"/>
        </w:rPr>
        <w:t>5. Павлова Л.Н. Организация жизни и культура воспитания детей в группах раннего возраста. – М.: Айрис – пресс, 2006. – 208с</w:t>
      </w:r>
    </w:p>
    <w:sectPr w:rsidR="00571514" w:rsidRPr="00CD1872" w:rsidSect="00454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3C15"/>
    <w:rsid w:val="001C3C15"/>
    <w:rsid w:val="00454E79"/>
    <w:rsid w:val="00571514"/>
    <w:rsid w:val="00CD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3C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8381</Characters>
  <Application>Microsoft Office Word</Application>
  <DocSecurity>0</DocSecurity>
  <Lines>69</Lines>
  <Paragraphs>19</Paragraphs>
  <ScaleCrop>false</ScaleCrop>
  <Company>Reanimator Extreme Edition</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Ирина</cp:lastModifiedBy>
  <cp:revision>5</cp:revision>
  <dcterms:created xsi:type="dcterms:W3CDTF">2015-12-22T18:46:00Z</dcterms:created>
  <dcterms:modified xsi:type="dcterms:W3CDTF">2015-12-28T22:21:00Z</dcterms:modified>
</cp:coreProperties>
</file>